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spacing w:line="360" w:lineRule="auto"/>
        <w:rPr/>
      </w:pPr>
      <w:r w:rsidDel="00000000" w:rsidR="00000000" w:rsidRPr="00000000">
        <w:rPr>
          <w:color w:val="cc9900"/>
          <w:sz w:val="36"/>
          <w:szCs w:val="36"/>
          <w:u w:val="none"/>
          <w:rtl w:val="0"/>
        </w:rPr>
        <w:t xml:space="preserve">TĚLESNÁ VÝCHOVA – 2. stupeň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pageBreakBefore w:val="0"/>
        <w:spacing w:line="360" w:lineRule="auto"/>
        <w:ind w:left="357" w:firstLine="709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Subtitle"/>
        <w:pageBreakBefore w:val="0"/>
        <w:spacing w:line="360" w:lineRule="auto"/>
        <w:ind w:left="357" w:firstLine="709"/>
        <w:jc w:val="left"/>
        <w:rPr>
          <w:i w:val="0"/>
        </w:rPr>
      </w:pPr>
      <w:r w:rsidDel="00000000" w:rsidR="00000000" w:rsidRPr="00000000">
        <w:rPr>
          <w:i w:val="0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Style w:val="Subtitle"/>
        <w:pageBreakBefore w:val="0"/>
        <w:spacing w:line="360" w:lineRule="auto"/>
        <w:ind w:left="357" w:firstLine="709"/>
        <w:jc w:val="left"/>
        <w:rPr>
          <w:i w:val="0"/>
        </w:rPr>
      </w:pPr>
      <w:r w:rsidDel="00000000" w:rsidR="00000000" w:rsidRPr="00000000">
        <w:rPr>
          <w:b w:val="0"/>
          <w:i w:val="0"/>
          <w:rtl w:val="0"/>
        </w:rPr>
        <w:t xml:space="preserve">Tělesná výchova je stejně jako na prvním stupni realizována také v 6. - 9. ročníku po 2 hodinách týdně. Vzdělávání je zaměřeno zejména na regeneraci a kompenzaci jednostranné zátěže působené pobytem ve škole a na význam pohybu pro zdraví, hygienu při TV, bezpečnost při pohybových činnostech či rozvoj rychlosti, vytrvalosti, síly, pohyblivosti a koordinace pohybu. K rozvoji těchto dovedností slouží pohybové hry, základy gymnastiky, kondiční formy cvičení pro děti, průpravné úpoly, základy atletiky, základy sportovních her, turistika a pobyt v přírodě, plavání, lyžování a bruslení, další pohybové činnosti a všeobecná kultivace pohybu. To vše spojuje poznání zdraví jako nejdůležitější životní hodnoty a rozpoznávání základních situací ohrožujících tělesné a duševní zdraví a tedy i osvojování dovedností jim předcházet nebo je řešit.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0"/>
        </w:tabs>
        <w:spacing w:after="0" w:before="0" w:line="36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s přihlédnutím k určité sportovní aktivitě cvičí v tělocvičně, na hřišti, ve volné přírodě, v plaveckém bazénu nebo na jiných účelových sportovištích. V úvodu hodiny všichni absolvují nástup, rozcvičku a dále se věnují v hlavní části hodiny danému typu sportování, ke konci dochází k závěrečnému zklidnění - relaxaci. Žáci se zapojují do hodnocení výkonů vlastních i výkonů spolužáků a používají veškeré dostupné náčiní a nářadí.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360" w:lineRule="auto"/>
        <w:ind w:left="357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 tělesné výchově je velmi důležité motivační hodnocení žáků, které vychází ze somatotypu žáka a je postaveno na posuzování osobních výkonů každého jednotlivce a jejich zlepšování – bez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paušálního porovnávání žáků podle výkonových norem (tabulky, grafy aj.), které neberou v úvahu růstové a genetické předpoklady a aktuální zdravotní stav žáků.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0"/>
        </w:tabs>
        <w:spacing w:after="0" w:before="0" w:line="36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ind w:left="357"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ind w:left="357"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ind w:left="357" w:firstLine="709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</w:t>
      </w:r>
      <w:r w:rsidDel="00000000" w:rsidR="00000000" w:rsidRPr="00000000">
        <w:rPr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</w:tabs>
        <w:spacing w:after="120" w:before="0" w:line="36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poznávají smysl a cíl svých aktivit, plánují, organizují a řídí vlastní činnost, užívají osvojené názvosloví na úrovni cvičence, rozhodčího, diváka, čtenáře, uživatele internetu, jsou hodnoceni způsobem, který jim umožňuje vnímat vlastní pokrok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vnímají nejrůznější problémové situace a plánují způsob řešení problémů, vyhledávají informace vhodné k řešení problémů, kriticky myslí, činí uvážlivá rozhodnutí, jsou schopni je obhájit, uvědomují si zodpovědnost svých rozhodnutí a výsledky svých činů zhodnotí, jsou schopni obhájit svá rozhodnutí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komunikují na odpovídající úrovni, osvojí si kultivovaný ústní projev, účinně se zapojují do diskuze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spolupracují ve skupině, podílejí se na vytváření pravidel práce v týmu, v případě potřeby poskytnou pomoc nebo o ni požádají, vytváří si pozitivní představu o sobě samém, která podporuje sebedůvěru a samostatný rozvoj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respektují názory ostatních, formují si volní a charakterové rysy, zodpovědně se rozhodují podle dané situace, aktivně se zapojují do sportovních aktivit, rozhodují se v zájmu podpory a ochrany zdraví, rozlišují a uplatňují práva a povinnosti vyplývající z různých rolí (hráč, rozhodčí, divák,…)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108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jsou vedeni k efektivitě při organizování vlastní práce, spoluorganizují svůj pohybový režim, využívají znalostí a dovednosti v běžné praxi, ovládají základní postupy první pomoci, učitel vyžaduje dodržování pravidel slušného chování, vede žáky k dodržování obecných pravidel bezpečnosti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ind w:left="357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ind w:left="357"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ind w:left="357"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ind w:left="357"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ind w:left="357" w:firstLine="709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(osvojení nových pojmů a souvislostí)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Skupinová práce (týmové hry)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praxe (nácvik dovedností)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line="360" w:lineRule="auto"/>
        <w:ind w:left="72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ind w:left="720" w:firstLine="0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6"/>
        </w:numPr>
        <w:spacing w:line="360" w:lineRule="auto"/>
        <w:ind w:left="709" w:hanging="283"/>
        <w:rPr/>
      </w:pPr>
      <w:r w:rsidDel="00000000" w:rsidR="00000000" w:rsidRPr="00000000">
        <w:rPr>
          <w:sz w:val="28"/>
          <w:szCs w:val="28"/>
          <w:rtl w:val="0"/>
        </w:rPr>
        <w:t xml:space="preserve">Praktický nácvik jednotlivých cviků a pohybů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6"/>
        </w:numPr>
        <w:spacing w:line="360" w:lineRule="auto"/>
        <w:ind w:left="709" w:hanging="283"/>
        <w:rPr/>
      </w:pPr>
      <w:r w:rsidDel="00000000" w:rsidR="00000000" w:rsidRPr="00000000">
        <w:rPr>
          <w:sz w:val="28"/>
          <w:szCs w:val="28"/>
          <w:rtl w:val="0"/>
        </w:rPr>
        <w:t xml:space="preserve">Cvičení na nářadí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6"/>
        </w:numPr>
        <w:spacing w:line="360" w:lineRule="auto"/>
        <w:ind w:left="709" w:hanging="283"/>
        <w:rPr/>
      </w:pPr>
      <w:r w:rsidDel="00000000" w:rsidR="00000000" w:rsidRPr="00000000">
        <w:rPr>
          <w:sz w:val="28"/>
          <w:szCs w:val="28"/>
          <w:rtl w:val="0"/>
        </w:rPr>
        <w:t xml:space="preserve">Cvičení s náčiním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6"/>
        </w:numPr>
        <w:spacing w:line="360" w:lineRule="auto"/>
        <w:ind w:left="709" w:hanging="283"/>
        <w:rPr/>
      </w:pPr>
      <w:r w:rsidDel="00000000" w:rsidR="00000000" w:rsidRPr="00000000">
        <w:rPr>
          <w:sz w:val="28"/>
          <w:szCs w:val="28"/>
          <w:rtl w:val="0"/>
        </w:rPr>
        <w:t xml:space="preserve">Cvičení nápodobou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6"/>
        </w:numPr>
        <w:spacing w:line="360" w:lineRule="auto"/>
        <w:ind w:left="709" w:hanging="283"/>
        <w:rPr/>
      </w:pPr>
      <w:r w:rsidDel="00000000" w:rsidR="00000000" w:rsidRPr="00000000">
        <w:rPr>
          <w:sz w:val="28"/>
          <w:szCs w:val="28"/>
          <w:rtl w:val="0"/>
        </w:rPr>
        <w:t xml:space="preserve">Týmové hry – pravidla a nácvik, soutěže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6"/>
        </w:numPr>
        <w:spacing w:line="360" w:lineRule="auto"/>
        <w:ind w:left="709" w:hanging="283"/>
        <w:rPr/>
      </w:pPr>
      <w:r w:rsidDel="00000000" w:rsidR="00000000" w:rsidRPr="00000000">
        <w:rPr>
          <w:sz w:val="28"/>
          <w:szCs w:val="28"/>
          <w:rtl w:val="0"/>
        </w:rPr>
        <w:t xml:space="preserve">Výklad – pravidla, druhy nářadí a náčiní, bezpečnost, pravidla her, osnova hodiny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after="200" w:before="0" w:line="360" w:lineRule="auto"/>
        <w:ind w:left="357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after="200" w:before="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chápe význam tělesné zdatnosti pro zdraví a začleňuje pohyb do denního režimu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zařazuje do pohybového režimu korektivní cvičení v souvislosti s vlastním svalovým oslabením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zdokonaluje základní pohybové dovednosti podle svých pohybových možností a schopností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hygienické a bezpečnostní zásady pro provádění zdravotně vhodné a bezpečné pohybové činnosti 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reaguje na pokyny k provádění vlastní pohybové činnosti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pravidla her a jedná v duchu fair play - zlepšuje svou tělesnou kondici, pohybový projev a správné držení těla - zvládá podle pokynu základní přípravu organismu před pohybovou činností i uklidnění organismu po ukončení činnosti a umí využívat cviky na odstranění únavy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zvládá v souladu s individuálními předpoklady osvojované pohybové dovednosti a aplikuje je ve hře, soutěži, při rekreačních činnostech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posoudí provedení osvojované pohybové činnosti, označí příčiny nedostatků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užívá osvojovanou odbornou terminologii na úrovni cvičence, rozhodčího, diváka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naplňuje ve školních podmínkách základní olympijské myšlenky – čestné soupeření, pomoc handicapovaným, respekt k opačnému pohlaví, ochranu přírody při sportu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dohodne se na spolupráci i jednoduché taktice vedoucí k úspěchu družstva a dodržuje ji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a uplatňuje práva a povinnosti vyplývající z role hráče, rozhodčího, diváka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sleduje určené prvky pohybové činnosti a výkony a vyhodnotí je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spolurozhoduje osvojované hry a soutěže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uplatňuje odpovídající vytrvalost a cílevědomost při korekci zdravotních oslabení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zařazuje pravidelně a samostatně do svého pohybového režimu speciální vyrovnávací cvičení související s vlastním oslabením, usiluje o jejich optimální provedení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8"/>
        </w:numPr>
        <w:spacing w:after="200" w:before="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vyhýbá se činnostem, které jsou kontraindikací zdravotního oslabení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3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573"/>
        <w:gridCol w:w="4573"/>
        <w:gridCol w:w="6045"/>
        <w:gridCol w:w="422"/>
        <w:tblGridChange w:id="0">
          <w:tblGrid>
            <w:gridCol w:w="4573"/>
            <w:gridCol w:w="4573"/>
            <w:gridCol w:w="6045"/>
            <w:gridCol w:w="422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color w:val="cc9900"/>
                <w:sz w:val="56"/>
                <w:szCs w:val="56"/>
                <w:rtl w:val="0"/>
              </w:rPr>
              <w:t xml:space="preserve">6. – 9.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3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after="200" w:before="48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F">
            <w:pPr>
              <w:pStyle w:val="Heading1"/>
              <w:pageBreakBefore w:val="0"/>
              <w:numPr>
                <w:ilvl w:val="0"/>
                <w:numId w:val="12"/>
              </w:numPr>
              <w:tabs>
                <w:tab w:val="left" w:leader="none" w:pos="0"/>
              </w:tabs>
              <w:spacing w:after="200" w:before="48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samostatně připraví na různé druhy pohybové činnosti</w:t>
            </w:r>
          </w:p>
          <w:p w:rsidR="00000000" w:rsidDel="00000000" w:rsidP="00000000" w:rsidRDefault="00000000" w:rsidRPr="00000000" w14:paraId="00000041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různé cviky a jejich kombinace a dovede je využít i v denním režimu</w:t>
            </w:r>
          </w:p>
          <w:p w:rsidR="00000000" w:rsidDel="00000000" w:rsidP="00000000" w:rsidRDefault="00000000" w:rsidRPr="00000000" w14:paraId="00000042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sestaví si vlastní denní režim v souladu se zásadami zdravého životního stylu, pečuje o svou tělesnou zdatnost, zdraví a hygienu</w:t>
            </w:r>
          </w:p>
          <w:p w:rsidR="00000000" w:rsidDel="00000000" w:rsidP="00000000" w:rsidRDefault="00000000" w:rsidRPr="00000000" w14:paraId="0000004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pravidelně se věnuje pohybovým aktivitám či sportům</w:t>
            </w:r>
          </w:p>
          <w:p w:rsidR="00000000" w:rsidDel="00000000" w:rsidP="00000000" w:rsidRDefault="00000000" w:rsidRPr="00000000" w14:paraId="00000044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změřit srdeční frekvenci, tyto údaje využije pro úpravu fyzické zátěže</w:t>
            </w:r>
          </w:p>
          <w:p w:rsidR="00000000" w:rsidDel="00000000" w:rsidP="00000000" w:rsidRDefault="00000000" w:rsidRPr="00000000" w14:paraId="00000045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správně posuzuje náročné a vypjaté situace (úraz, nepřízeň počasí…)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after="200" w:before="200"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color w:val="00000a"/>
                <w:rtl w:val="0"/>
              </w:rPr>
              <w:t xml:space="preserve">ČLOVĚK A SPORT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ageBreakBefore w:val="0"/>
              <w:numPr>
                <w:ilvl w:val="0"/>
                <w:numId w:val="14"/>
              </w:numPr>
              <w:spacing w:line="360" w:lineRule="auto"/>
              <w:ind w:left="776" w:hanging="360"/>
              <w:rPr/>
            </w:pPr>
            <w:r w:rsidDel="00000000" w:rsidR="00000000" w:rsidRPr="00000000">
              <w:rPr>
                <w:rtl w:val="0"/>
              </w:rPr>
              <w:t xml:space="preserve">význam jednotlivých druhů cvičení a jejich použití v denním režimu</w:t>
            </w:r>
          </w:p>
          <w:p w:rsidR="00000000" w:rsidDel="00000000" w:rsidP="00000000" w:rsidRDefault="00000000" w:rsidRPr="00000000" w14:paraId="00000049">
            <w:pPr>
              <w:pageBreakBefore w:val="0"/>
              <w:numPr>
                <w:ilvl w:val="0"/>
                <w:numId w:val="14"/>
              </w:numPr>
              <w:spacing w:line="360" w:lineRule="auto"/>
              <w:ind w:left="776" w:hanging="360"/>
              <w:rPr/>
            </w:pPr>
            <w:r w:rsidDel="00000000" w:rsidR="00000000" w:rsidRPr="00000000">
              <w:rPr>
                <w:rtl w:val="0"/>
              </w:rPr>
              <w:t xml:space="preserve">zdravý životní styl, kondice, hygiena</w:t>
            </w:r>
          </w:p>
          <w:p w:rsidR="00000000" w:rsidDel="00000000" w:rsidP="00000000" w:rsidRDefault="00000000" w:rsidRPr="00000000" w14:paraId="0000004A">
            <w:pPr>
              <w:pageBreakBefore w:val="0"/>
              <w:numPr>
                <w:ilvl w:val="0"/>
                <w:numId w:val="14"/>
              </w:numPr>
              <w:spacing w:line="360" w:lineRule="auto"/>
              <w:ind w:left="776" w:hanging="360"/>
              <w:rPr/>
            </w:pPr>
            <w:r w:rsidDel="00000000" w:rsidR="00000000" w:rsidRPr="00000000">
              <w:rPr>
                <w:rtl w:val="0"/>
              </w:rPr>
              <w:t xml:space="preserve">základní pojmy spojené s jednotlivými druhy cvičení</w:t>
            </w:r>
          </w:p>
          <w:p w:rsidR="00000000" w:rsidDel="00000000" w:rsidP="00000000" w:rsidRDefault="00000000" w:rsidRPr="00000000" w14:paraId="0000004B">
            <w:pPr>
              <w:pageBreakBefore w:val="0"/>
              <w:numPr>
                <w:ilvl w:val="0"/>
                <w:numId w:val="14"/>
              </w:numPr>
              <w:spacing w:line="360" w:lineRule="auto"/>
              <w:ind w:left="776" w:hanging="360"/>
              <w:rPr/>
            </w:pPr>
            <w:r w:rsidDel="00000000" w:rsidR="00000000" w:rsidRPr="00000000">
              <w:rPr>
                <w:rtl w:val="0"/>
              </w:rPr>
              <w:t xml:space="preserve">význam biorytmů pro zdraví a pohybovou aktivitu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Angažovaný přístup k druhým, zásady slušnosti, tolerance, odpovědné chování, respektování přijatých pravidel soužití mezi vrstevníky, odpovědný vztah k sobě samému a pravidlům zdravého životního stylu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Vštěpování ochoty spolupráce s kolektivem, tolerance k méně nadaným žákům</w:t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Vysoké oceňování zdraví a chápání vlivu prostředí na vlastní zdraví i zdraví ostatních lidí</w:t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Seznámení s tradičními evropskými sporty, nejúspěšnějšími evropskými sportovci, historické úspěchy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Interpretace vztahu mediálních sdělení a reality, práce v realizačním týmu, přehled o historii důležitých sportovních akcí (ME,MS,OH), o úspěších českých sportovců.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rozpozná význam atletiky jako vhodné přípravy pro jiné sporty</w:t>
            </w:r>
          </w:p>
          <w:p w:rsidR="00000000" w:rsidDel="00000000" w:rsidP="00000000" w:rsidRDefault="00000000" w:rsidRPr="00000000" w14:paraId="00000066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aplikuje průpravná cvičení pro jednotlivé atletické činnosti</w:t>
            </w:r>
          </w:p>
          <w:p w:rsidR="00000000" w:rsidDel="00000000" w:rsidP="00000000" w:rsidRDefault="00000000" w:rsidRPr="00000000" w14:paraId="00000067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užívá základy technik dalších osvojovaných disciplin, rozpozná startovní povely</w:t>
            </w:r>
          </w:p>
          <w:p w:rsidR="00000000" w:rsidDel="00000000" w:rsidP="00000000" w:rsidRDefault="00000000" w:rsidRPr="00000000" w14:paraId="00000068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provede organizaci jednotlivých soutěží, změří a zapíše výkony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after="200" w:before="20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color w:val="00000a"/>
                <w:rtl w:val="0"/>
              </w:rPr>
              <w:t xml:space="preserve">ATLETIKA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jednotlivé části atletických sportovišť, pomůcky pro měření výkonů, základní techniky disciplín</w:t>
            </w:r>
          </w:p>
          <w:p w:rsidR="00000000" w:rsidDel="00000000" w:rsidP="00000000" w:rsidRDefault="00000000" w:rsidRPr="00000000" w14:paraId="0000006D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průpravná cvičení pro zdokonalování jednotlivých atletických disciplin:  </w:t>
            </w:r>
          </w:p>
          <w:p w:rsidR="00000000" w:rsidDel="00000000" w:rsidP="00000000" w:rsidRDefault="00000000" w:rsidRPr="00000000" w14:paraId="0000006E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(vysoký, polovysoký, nízký, z bloků)       </w:t>
            </w:r>
          </w:p>
          <w:p w:rsidR="00000000" w:rsidDel="00000000" w:rsidP="00000000" w:rsidRDefault="00000000" w:rsidRPr="00000000" w14:paraId="0000006F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běh (běžecká cvičení, abeceda, sprint, vytrvalost, běh v terénu)</w:t>
            </w:r>
          </w:p>
          <w:p w:rsidR="00000000" w:rsidDel="00000000" w:rsidP="00000000" w:rsidRDefault="00000000" w:rsidRPr="00000000" w14:paraId="00000070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skok (z místa, daleký-odraz z břevna, rozměření rozběhu, vysoký-                     skrčný, střižný, flop, trojskok)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 (míčkem, granátem, medicinbalem-z                     místa, s rozběhem, spojení rozběhu s                     odhodem)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vrh koulí (koulařská abeceda, sun, vrh)</w:t>
            </w:r>
          </w:p>
          <w:p w:rsidR="00000000" w:rsidDel="00000000" w:rsidP="00000000" w:rsidRDefault="00000000" w:rsidRPr="00000000" w14:paraId="00000073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pojmy olympijské disciplíny</w:t>
            </w:r>
          </w:p>
          <w:p w:rsidR="00000000" w:rsidDel="00000000" w:rsidP="00000000" w:rsidRDefault="00000000" w:rsidRPr="00000000" w14:paraId="00000074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základní pravidla atletických soutěží</w:t>
            </w:r>
          </w:p>
          <w:p w:rsidR="00000000" w:rsidDel="00000000" w:rsidP="00000000" w:rsidRDefault="00000000" w:rsidRPr="00000000" w14:paraId="00000075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evidence, sledování výkonů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3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osvojené pojmy</w:t>
            </w:r>
          </w:p>
          <w:p w:rsidR="00000000" w:rsidDel="00000000" w:rsidP="00000000" w:rsidRDefault="00000000" w:rsidRPr="00000000" w14:paraId="00000079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ovládá záchranu a dopomoc při jednotlivých cvicích</w:t>
            </w:r>
          </w:p>
          <w:p w:rsidR="00000000" w:rsidDel="00000000" w:rsidP="00000000" w:rsidRDefault="00000000" w:rsidRPr="00000000" w14:paraId="0000007A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provede základní gymnastické cvičební prvky</w:t>
            </w:r>
          </w:p>
          <w:p w:rsidR="00000000" w:rsidDel="00000000" w:rsidP="00000000" w:rsidRDefault="00000000" w:rsidRPr="00000000" w14:paraId="0000007B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jednotlivé prvky dokáže použít při přípravě krátkých sestav</w:t>
            </w:r>
          </w:p>
          <w:p w:rsidR="00000000" w:rsidDel="00000000" w:rsidP="00000000" w:rsidRDefault="00000000" w:rsidRPr="00000000" w14:paraId="0000007C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provede základní pohyby s hudebním doprovodem</w:t>
            </w:r>
          </w:p>
          <w:p w:rsidR="00000000" w:rsidDel="00000000" w:rsidP="00000000" w:rsidRDefault="00000000" w:rsidRPr="00000000" w14:paraId="0000007D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zvládne základní prvky sebeobranného cvičení</w:t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after="200" w:before="20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color w:val="00000a"/>
                <w:rtl w:val="0"/>
              </w:rPr>
              <w:t xml:space="preserve">SPORTOVNÍ A NETRAD. HRY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základní pravidla, principy pro řízení a rozhodování pohybových her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herní funkce, role v týmu</w:t>
            </w:r>
          </w:p>
          <w:p w:rsidR="00000000" w:rsidDel="00000000" w:rsidP="00000000" w:rsidRDefault="00000000" w:rsidRPr="00000000" w14:paraId="00000082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radost ze hry, prožitek, týmová spolupráce</w:t>
            </w:r>
          </w:p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specifikace bezpečnosti a hygieny při sportovních hrách</w:t>
            </w:r>
          </w:p>
          <w:p w:rsidR="00000000" w:rsidDel="00000000" w:rsidP="00000000" w:rsidRDefault="00000000" w:rsidRPr="00000000" w14:paraId="00000084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průpravná cvičení, nácvik herních situací</w:t>
            </w:r>
          </w:p>
          <w:p w:rsidR="00000000" w:rsidDel="00000000" w:rsidP="00000000" w:rsidRDefault="00000000" w:rsidRPr="00000000" w14:paraId="00000085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příprava, organizace zápasu, utkání, úprava sportoviště</w:t>
            </w:r>
          </w:p>
          <w:p w:rsidR="00000000" w:rsidDel="00000000" w:rsidP="00000000" w:rsidRDefault="00000000" w:rsidRPr="00000000" w14:paraId="00000086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sportovní hry: vybíjená, přehazovaná, basketbal, volejbal, kopaná, florbal, stolní tenis</w:t>
            </w:r>
          </w:p>
          <w:p w:rsidR="00000000" w:rsidDel="00000000" w:rsidP="00000000" w:rsidRDefault="00000000" w:rsidRPr="00000000" w14:paraId="00000087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netradiční hry: ringo, korfbal, badminton, frisbee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3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osvojené pojmy</w:t>
            </w:r>
          </w:p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ovládá záchranu a dopomoc při jednotlivých cvicích</w:t>
            </w:r>
          </w:p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provede základní gymnastické cvičební prvky</w:t>
            </w:r>
          </w:p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jednotlivé prvky dokáže použít při přípravě krátkých sestav</w:t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provede základní pohyby s hudebním doprovodem</w:t>
            </w:r>
          </w:p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zvládne základní prvky sebeobranného cvičení</w:t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pStyle w:val="Heading5"/>
              <w:pageBreakBefore w:val="0"/>
              <w:numPr>
                <w:ilvl w:val="4"/>
                <w:numId w:val="12"/>
              </w:numPr>
              <w:tabs>
                <w:tab w:val="left" w:leader="none" w:pos="0"/>
              </w:tabs>
              <w:spacing w:after="200" w:before="20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rtl w:val="0"/>
              </w:rPr>
              <w:t xml:space="preserve">GYMNASTIKA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ageBreakBefore w:val="0"/>
              <w:numPr>
                <w:ilvl w:val="0"/>
                <w:numId w:val="2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základní pojmy, odvozené cvičební polohy a postoje</w:t>
            </w:r>
          </w:p>
          <w:p w:rsidR="00000000" w:rsidDel="00000000" w:rsidP="00000000" w:rsidRDefault="00000000" w:rsidRPr="00000000" w14:paraId="00000093">
            <w:pPr>
              <w:pageBreakBefore w:val="0"/>
              <w:numPr>
                <w:ilvl w:val="0"/>
                <w:numId w:val="2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záchrana a dopomoc</w:t>
            </w:r>
          </w:p>
          <w:p w:rsidR="00000000" w:rsidDel="00000000" w:rsidP="00000000" w:rsidRDefault="00000000" w:rsidRPr="00000000" w14:paraId="00000094">
            <w:pPr>
              <w:pageBreakBefore w:val="0"/>
              <w:numPr>
                <w:ilvl w:val="0"/>
                <w:numId w:val="2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zapojení do řízení a sebehodnocení</w:t>
            </w:r>
          </w:p>
          <w:p w:rsidR="00000000" w:rsidDel="00000000" w:rsidP="00000000" w:rsidRDefault="00000000" w:rsidRPr="00000000" w14:paraId="00000095">
            <w:pPr>
              <w:pageBreakBefore w:val="0"/>
              <w:numPr>
                <w:ilvl w:val="0"/>
                <w:numId w:val="2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průpravná cvičení pro ovlivňování pohyblivosti, obratnosti, síly, rychlosti a koordinace pohybů</w:t>
            </w:r>
          </w:p>
          <w:p w:rsidR="00000000" w:rsidDel="00000000" w:rsidP="00000000" w:rsidRDefault="00000000" w:rsidRPr="00000000" w14:paraId="00000096">
            <w:pPr>
              <w:pageBreakBefore w:val="0"/>
              <w:numPr>
                <w:ilvl w:val="0"/>
                <w:numId w:val="2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rytmická a kondiční gymnastika, s hudebním doprovodem</w:t>
            </w:r>
          </w:p>
          <w:p w:rsidR="00000000" w:rsidDel="00000000" w:rsidP="00000000" w:rsidRDefault="00000000" w:rsidRPr="00000000" w14:paraId="00000097">
            <w:pPr>
              <w:pageBreakBefore w:val="0"/>
              <w:numPr>
                <w:ilvl w:val="0"/>
                <w:numId w:val="2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rychlostně silová cvičení</w:t>
            </w:r>
          </w:p>
          <w:p w:rsidR="00000000" w:rsidDel="00000000" w:rsidP="00000000" w:rsidRDefault="00000000" w:rsidRPr="00000000" w14:paraId="00000098">
            <w:pPr>
              <w:pageBreakBefore w:val="0"/>
              <w:numPr>
                <w:ilvl w:val="0"/>
                <w:numId w:val="2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strečinková cvičení</w:t>
            </w:r>
          </w:p>
          <w:p w:rsidR="00000000" w:rsidDel="00000000" w:rsidP="00000000" w:rsidRDefault="00000000" w:rsidRPr="00000000" w14:paraId="00000099">
            <w:pPr>
              <w:pageBreakBefore w:val="0"/>
              <w:numPr>
                <w:ilvl w:val="0"/>
                <w:numId w:val="2"/>
              </w:numPr>
              <w:tabs>
                <w:tab w:val="left" w:leader="none" w:pos="1012"/>
              </w:tabs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akrobacie:</w:t>
              <w:tab/>
              <w:t xml:space="preserve">kotoul (vpřed, vzad, letmo), stoj na rukou, přemet stranou</w:t>
            </w:r>
          </w:p>
          <w:p w:rsidR="00000000" w:rsidDel="00000000" w:rsidP="00000000" w:rsidRDefault="00000000" w:rsidRPr="00000000" w14:paraId="0000009A">
            <w:pPr>
              <w:pageBreakBefore w:val="0"/>
              <w:numPr>
                <w:ilvl w:val="0"/>
                <w:numId w:val="2"/>
              </w:numPr>
              <w:tabs>
                <w:tab w:val="left" w:leader="none" w:pos="-68"/>
                <w:tab w:val="left" w:leader="none" w:pos="1012"/>
              </w:tabs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přeskok: koza,bedna,kůň na šíř, na dél, roznožka, skrčka</w:t>
            </w:r>
          </w:p>
          <w:p w:rsidR="00000000" w:rsidDel="00000000" w:rsidP="00000000" w:rsidRDefault="00000000" w:rsidRPr="00000000" w14:paraId="0000009B">
            <w:pPr>
              <w:pageBreakBefore w:val="0"/>
              <w:numPr>
                <w:ilvl w:val="0"/>
                <w:numId w:val="2"/>
              </w:numPr>
              <w:tabs>
                <w:tab w:val="left" w:leader="none" w:pos="-68"/>
                <w:tab w:val="left" w:leader="none" w:pos="1012"/>
              </w:tabs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hrazda: toč, vis, sešin, výmyk, podmet</w:t>
            </w:r>
          </w:p>
          <w:p w:rsidR="00000000" w:rsidDel="00000000" w:rsidP="00000000" w:rsidRDefault="00000000" w:rsidRPr="00000000" w14:paraId="0000009C">
            <w:pPr>
              <w:pageBreakBefore w:val="0"/>
              <w:numPr>
                <w:ilvl w:val="0"/>
                <w:numId w:val="2"/>
              </w:numPr>
              <w:tabs>
                <w:tab w:val="left" w:leader="none" w:pos="-68"/>
                <w:tab w:val="left" w:leader="none" w:pos="1012"/>
              </w:tabs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kladina: postoje, obrat, poskoky</w:t>
            </w:r>
          </w:p>
          <w:p w:rsidR="00000000" w:rsidDel="00000000" w:rsidP="00000000" w:rsidRDefault="00000000" w:rsidRPr="00000000" w14:paraId="0000009D">
            <w:pPr>
              <w:pageBreakBefore w:val="0"/>
              <w:numPr>
                <w:ilvl w:val="0"/>
                <w:numId w:val="2"/>
              </w:numPr>
              <w:tabs>
                <w:tab w:val="left" w:leader="none" w:pos="-68"/>
                <w:tab w:val="left" w:leader="none" w:pos="1012"/>
              </w:tabs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kruhy: komíhání, vis, svis</w:t>
            </w:r>
          </w:p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2"/>
              </w:numPr>
              <w:tabs>
                <w:tab w:val="left" w:leader="none" w:pos="-68"/>
                <w:tab w:val="left" w:leader="none" w:pos="1012"/>
              </w:tabs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šplh na tyči, na laně do 4m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3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zhodnotí zdravotní, sociální a rozvojový význam plavání</w:t>
            </w:r>
          </w:p>
          <w:p w:rsidR="00000000" w:rsidDel="00000000" w:rsidP="00000000" w:rsidRDefault="00000000" w:rsidRPr="00000000" w14:paraId="000000A2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zvládá a aktivně používá strečinková a regenerační cvičení, jednoduché procedury (protažení, rozplavání, vyplavání, sprchování)</w:t>
            </w:r>
          </w:p>
          <w:p w:rsidR="00000000" w:rsidDel="00000000" w:rsidP="00000000" w:rsidRDefault="00000000" w:rsidRPr="00000000" w14:paraId="000000A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ovládá startovní skok, jednotlivé druhy obrátek</w:t>
            </w:r>
          </w:p>
          <w:p w:rsidR="00000000" w:rsidDel="00000000" w:rsidP="00000000" w:rsidRDefault="00000000" w:rsidRPr="00000000" w14:paraId="000000A4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3 plavecké způsoby, umí kombinovat jejich jednotlivé prvky</w:t>
            </w:r>
          </w:p>
          <w:p w:rsidR="00000000" w:rsidDel="00000000" w:rsidP="00000000" w:rsidRDefault="00000000" w:rsidRPr="00000000" w14:paraId="000000A5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předvede vytažení tonoucího z vody, první pomoc</w:t>
            </w:r>
          </w:p>
          <w:p w:rsidR="00000000" w:rsidDel="00000000" w:rsidP="00000000" w:rsidRDefault="00000000" w:rsidRPr="00000000" w14:paraId="000000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after="200" w:before="20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color w:val="00000a"/>
                <w:rtl w:val="0"/>
              </w:rPr>
              <w:t xml:space="preserve">PLAVÁNÍ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význam plavání pro zdraví, regeneraci a pohybovou soustavu</w:t>
            </w:r>
          </w:p>
          <w:p w:rsidR="00000000" w:rsidDel="00000000" w:rsidP="00000000" w:rsidRDefault="00000000" w:rsidRPr="00000000" w14:paraId="000000AA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strečinková cvičení zaměřená na kloubní rozsah a volnost, regenerační cvičení</w:t>
            </w:r>
          </w:p>
          <w:p w:rsidR="00000000" w:rsidDel="00000000" w:rsidP="00000000" w:rsidRDefault="00000000" w:rsidRPr="00000000" w14:paraId="000000AB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nácvik prostředků pro rozvoj pocitu vody (velikost záběrové plochy, vznášení, šlapání vody, sculling...)</w:t>
            </w:r>
          </w:p>
          <w:p w:rsidR="00000000" w:rsidDel="00000000" w:rsidP="00000000" w:rsidRDefault="00000000" w:rsidRPr="00000000" w14:paraId="000000AC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cvičení modifikací technik, kombinace prvků jednotlivých technik</w:t>
            </w:r>
          </w:p>
          <w:p w:rsidR="00000000" w:rsidDel="00000000" w:rsidP="00000000" w:rsidRDefault="00000000" w:rsidRPr="00000000" w14:paraId="000000AD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koordinační cvičení, cvičení se střídáním plaveckých poloh</w:t>
            </w:r>
          </w:p>
          <w:p w:rsidR="00000000" w:rsidDel="00000000" w:rsidP="00000000" w:rsidRDefault="00000000" w:rsidRPr="00000000" w14:paraId="000000AE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základní plavecké dovednosti (dýchání, splývání, poloha těla…)</w:t>
            </w:r>
          </w:p>
          <w:p w:rsidR="00000000" w:rsidDel="00000000" w:rsidP="00000000" w:rsidRDefault="00000000" w:rsidRPr="00000000" w14:paraId="000000AF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nácvik a zdokonalování jednotlivých plaveckých způsobů, startů, obrátek</w:t>
            </w:r>
          </w:p>
          <w:p w:rsidR="00000000" w:rsidDel="00000000" w:rsidP="00000000" w:rsidRDefault="00000000" w:rsidRPr="00000000" w14:paraId="000000B0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záchrana tonoucího</w:t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vnímá bruslení jako vhodnou pohybovou aktivitu</w:t>
            </w:r>
          </w:p>
          <w:p w:rsidR="00000000" w:rsidDel="00000000" w:rsidP="00000000" w:rsidRDefault="00000000" w:rsidRPr="00000000" w14:paraId="000000B4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základní prvky při jízdě</w:t>
            </w:r>
          </w:p>
          <w:p w:rsidR="00000000" w:rsidDel="00000000" w:rsidP="00000000" w:rsidRDefault="00000000" w:rsidRPr="00000000" w14:paraId="000000B5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provede ošetření bruslí, předvede první pomoc při úrazu</w:t>
            </w:r>
          </w:p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pStyle w:val="Heading4"/>
              <w:pageBreakBefore w:val="0"/>
              <w:numPr>
                <w:ilvl w:val="3"/>
                <w:numId w:val="12"/>
              </w:numPr>
              <w:tabs>
                <w:tab w:val="left" w:leader="none" w:pos="0"/>
              </w:tabs>
              <w:spacing w:after="200" w:before="20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color w:val="00000a"/>
                <w:rtl w:val="0"/>
              </w:rPr>
              <w:t xml:space="preserve">BRUSLENÍ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osvojení sportu na ledě</w:t>
            </w:r>
          </w:p>
          <w:p w:rsidR="00000000" w:rsidDel="00000000" w:rsidP="00000000" w:rsidRDefault="00000000" w:rsidRPr="00000000" w14:paraId="000000B9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jednotlivé prvky při jízdě (jízda vpřed, vzad</w:t>
            </w:r>
          </w:p>
          <w:p w:rsidR="00000000" w:rsidDel="00000000" w:rsidP="00000000" w:rsidRDefault="00000000" w:rsidRPr="00000000" w14:paraId="000000BA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zastavení, obraty, změna směru)</w:t>
            </w:r>
          </w:p>
          <w:p w:rsidR="00000000" w:rsidDel="00000000" w:rsidP="00000000" w:rsidRDefault="00000000" w:rsidRPr="00000000" w14:paraId="000000BB">
            <w:pPr>
              <w:pageBreakBefore w:val="0"/>
              <w:numPr>
                <w:ilvl w:val="0"/>
                <w:numId w:val="3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způsob záchrany a přivolání pomoci</w:t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vnímá lyžování jako vhodnou pohybovou činnost</w:t>
            </w:r>
          </w:p>
          <w:p w:rsidR="00000000" w:rsidDel="00000000" w:rsidP="00000000" w:rsidRDefault="00000000" w:rsidRPr="00000000" w14:paraId="000000BF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provede ošetření lyží</w:t>
            </w:r>
          </w:p>
          <w:p w:rsidR="00000000" w:rsidDel="00000000" w:rsidP="00000000" w:rsidRDefault="00000000" w:rsidRPr="00000000" w14:paraId="000000C0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ukáže základní prvky při jízdě</w:t>
            </w:r>
          </w:p>
          <w:p w:rsidR="00000000" w:rsidDel="00000000" w:rsidP="00000000" w:rsidRDefault="00000000" w:rsidRPr="00000000" w14:paraId="000000C1">
            <w:pPr>
              <w:pageBreakBefore w:val="0"/>
              <w:numPr>
                <w:ilvl w:val="0"/>
                <w:numId w:val="1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předvede první pomoc při úrazu na lyžích</w:t>
            </w:r>
          </w:p>
          <w:p w:rsidR="00000000" w:rsidDel="00000000" w:rsidP="00000000" w:rsidRDefault="00000000" w:rsidRPr="00000000" w14:paraId="000000C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pStyle w:val="Heading5"/>
              <w:pageBreakBefore w:val="0"/>
              <w:numPr>
                <w:ilvl w:val="4"/>
                <w:numId w:val="12"/>
              </w:numPr>
              <w:tabs>
                <w:tab w:val="left" w:leader="none" w:pos="0"/>
              </w:tabs>
              <w:spacing w:after="200" w:before="200"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rtl w:val="0"/>
              </w:rPr>
              <w:t xml:space="preserve">LYŽOVÁNÍ A SNOWBOARDING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osvojení sportu na horách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lyžařská výstroj a výzbroj, základní terminologie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ošetření bot, lyží a snowboardu, mazání</w:t>
            </w:r>
          </w:p>
          <w:p w:rsidR="00000000" w:rsidDel="00000000" w:rsidP="00000000" w:rsidRDefault="00000000" w:rsidRPr="00000000" w14:paraId="000000C7">
            <w:pPr>
              <w:pageBreakBefore w:val="0"/>
              <w:numPr>
                <w:ilvl w:val="0"/>
                <w:numId w:val="5"/>
              </w:numPr>
              <w:tabs>
                <w:tab w:val="left" w:leader="none" w:pos="-68"/>
              </w:tabs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běžecké, sjezdové lyžování, snowboard</w:t>
            </w:r>
          </w:p>
          <w:p w:rsidR="00000000" w:rsidDel="00000000" w:rsidP="00000000" w:rsidRDefault="00000000" w:rsidRPr="00000000" w14:paraId="000000C8">
            <w:pPr>
              <w:pageBreakBefore w:val="0"/>
              <w:numPr>
                <w:ilvl w:val="0"/>
                <w:numId w:val="5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způsob záchrany a přivolání pomoci</w:t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-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54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-"/>
      <w:lvlJc w:val="left"/>
      <w:pPr>
        <w:ind w:left="776" w:hanging="360.00000000000006"/>
      </w:pPr>
      <w:rPr/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1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3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7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9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36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/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/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/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/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/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/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200" w:before="480" w:lineRule="auto"/>
      <w:ind w:left="0" w:firstLine="0"/>
    </w:pPr>
    <w:rPr>
      <w:rFonts w:ascii="Cambria" w:cs="Cambria" w:eastAsia="Cambria" w:hAnsi="Cambria"/>
      <w:b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pageBreakBefore w:val="0"/>
      <w:ind w:left="0" w:firstLine="0"/>
    </w:pPr>
    <w:rPr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200" w:before="200" w:lineRule="auto"/>
      <w:ind w:left="0" w:firstLine="0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200" w:before="200" w:lineRule="auto"/>
      <w:ind w:left="0" w:firstLine="0"/>
    </w:pPr>
    <w:rPr>
      <w:rFonts w:ascii="Cambria" w:cs="Cambria" w:eastAsia="Cambria" w:hAnsi="Cambria"/>
      <w:color w:val="243f60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jc w:val="center"/>
    </w:pPr>
    <w:rPr>
      <w:b w:val="1"/>
      <w:sz w:val="28"/>
      <w:szCs w:val="28"/>
      <w:u w:val="single"/>
    </w:rPr>
  </w:style>
  <w:style w:type="paragraph" w:styleId="Subtitle">
    <w:name w:val="Subtitle"/>
    <w:basedOn w:val="Normal"/>
    <w:next w:val="Normal"/>
    <w:pPr>
      <w:pageBreakBefore w:val="0"/>
      <w:jc w:val="center"/>
    </w:pPr>
    <w:rPr>
      <w:b w:val="1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